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B5" w:rsidRPr="00B741B5" w:rsidRDefault="00B741B5" w:rsidP="00B741B5">
      <w:pPr>
        <w:pStyle w:val="ConsPlusNormal"/>
        <w:suppressAutoHyphens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741B5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B741B5" w:rsidRPr="00B741B5" w:rsidRDefault="00B741B5" w:rsidP="00B741B5">
      <w:pPr>
        <w:pStyle w:val="ConsPlusNormal"/>
        <w:suppressAutoHyphens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741B5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741B5" w:rsidRPr="00B741B5" w:rsidRDefault="00B741B5" w:rsidP="00B741B5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B741B5" w:rsidRPr="00B741B5" w:rsidRDefault="00B741B5" w:rsidP="00B741B5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B741B5" w:rsidRPr="00B741B5" w:rsidRDefault="00B741B5" w:rsidP="00B741B5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B741B5">
        <w:rPr>
          <w:rFonts w:ascii="Times New Roman" w:hAnsi="Times New Roman" w:cs="Times New Roman"/>
          <w:sz w:val="28"/>
          <w:szCs w:val="28"/>
        </w:rPr>
        <w:t>Перечень</w:t>
      </w:r>
      <w:r w:rsidR="001223D6">
        <w:rPr>
          <w:rFonts w:ascii="Times New Roman" w:hAnsi="Times New Roman" w:cs="Times New Roman"/>
          <w:sz w:val="28"/>
          <w:szCs w:val="28"/>
        </w:rPr>
        <w:t xml:space="preserve"> </w:t>
      </w:r>
      <w:r w:rsidRPr="00B741B5">
        <w:rPr>
          <w:rFonts w:ascii="Times New Roman" w:hAnsi="Times New Roman" w:cs="Times New Roman"/>
          <w:sz w:val="28"/>
          <w:szCs w:val="28"/>
        </w:rPr>
        <w:t>условных обозначений и сокращений</w:t>
      </w:r>
    </w:p>
    <w:p w:rsidR="00B741B5" w:rsidRPr="00B741B5" w:rsidRDefault="00B741B5" w:rsidP="00B741B5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B741B5" w:rsidRPr="00B741B5" w:rsidRDefault="00B741B5" w:rsidP="00B741B5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B741B5">
        <w:rPr>
          <w:rFonts w:ascii="Times New Roman" w:hAnsi="Times New Roman" w:cs="Times New Roman"/>
          <w:spacing w:val="4"/>
          <w:sz w:val="28"/>
          <w:szCs w:val="28"/>
        </w:rPr>
        <w:t>Административный регламент – Административный регламент администрации городского округа город Воронеж по предоставлению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учреждениях, расположенных на</w:t>
      </w:r>
      <w:r>
        <w:rPr>
          <w:rFonts w:ascii="Times New Roman" w:hAnsi="Times New Roman" w:cs="Times New Roman"/>
          <w:spacing w:val="4"/>
          <w:sz w:val="28"/>
          <w:szCs w:val="28"/>
        </w:rPr>
        <w:t> </w:t>
      </w:r>
      <w:r w:rsidRPr="00B741B5">
        <w:rPr>
          <w:rFonts w:ascii="Times New Roman" w:hAnsi="Times New Roman" w:cs="Times New Roman"/>
          <w:spacing w:val="4"/>
          <w:sz w:val="28"/>
          <w:szCs w:val="28"/>
        </w:rPr>
        <w:t>территории городского округа».</w:t>
      </w:r>
    </w:p>
    <w:p w:rsidR="00B741B5" w:rsidRPr="00B741B5" w:rsidRDefault="00B741B5" w:rsidP="00B741B5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1B5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> – </w:t>
      </w:r>
      <w:r w:rsidRPr="00B741B5">
        <w:rPr>
          <w:rFonts w:ascii="Times New Roman" w:hAnsi="Times New Roman" w:cs="Times New Roman"/>
          <w:sz w:val="28"/>
          <w:szCs w:val="28"/>
        </w:rPr>
        <w:t>администрация городского округа город Воронеж.</w:t>
      </w:r>
    </w:p>
    <w:p w:rsidR="00B741B5" w:rsidRPr="00B741B5" w:rsidRDefault="00B741B5" w:rsidP="00B741B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741B5">
        <w:rPr>
          <w:rFonts w:eastAsia="Calibri"/>
          <w:sz w:val="28"/>
          <w:szCs w:val="28"/>
        </w:rPr>
        <w:t>ЕСИА</w:t>
      </w:r>
      <w:r>
        <w:rPr>
          <w:rFonts w:eastAsia="Calibri"/>
          <w:sz w:val="28"/>
          <w:szCs w:val="28"/>
        </w:rPr>
        <w:t> – </w:t>
      </w:r>
      <w:r w:rsidRPr="00B741B5">
        <w:rPr>
          <w:rFonts w:eastAsia="Calibri"/>
          <w:sz w:val="28"/>
          <w:szCs w:val="28"/>
        </w:rPr>
        <w:t>федеральная государственная информационная система «Единая система идентификац</w:t>
      </w:r>
      <w:proofErr w:type="gramStart"/>
      <w:r w:rsidRPr="00B741B5">
        <w:rPr>
          <w:rFonts w:eastAsia="Calibri"/>
          <w:sz w:val="28"/>
          <w:szCs w:val="28"/>
        </w:rPr>
        <w:t>ии и ау</w:t>
      </w:r>
      <w:proofErr w:type="gramEnd"/>
      <w:r w:rsidRPr="00B741B5">
        <w:rPr>
          <w:rFonts w:eastAsia="Calibri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B741B5" w:rsidRPr="00B741B5" w:rsidRDefault="00B741B5" w:rsidP="00B741B5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1B5">
        <w:rPr>
          <w:rFonts w:ascii="Times New Roman" w:hAnsi="Times New Roman" w:cs="Times New Roman"/>
          <w:sz w:val="28"/>
          <w:szCs w:val="28"/>
        </w:rPr>
        <w:t>Заявител</w:t>
      </w:r>
      <w:r w:rsidR="00DA2880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 – </w:t>
      </w:r>
      <w:r w:rsidRPr="00B741B5">
        <w:rPr>
          <w:rFonts w:ascii="Times New Roman" w:hAnsi="Times New Roman" w:cs="Times New Roman"/>
          <w:sz w:val="28"/>
          <w:szCs w:val="28"/>
        </w:rPr>
        <w:t>физическ</w:t>
      </w:r>
      <w:r w:rsidR="00DA2880">
        <w:rPr>
          <w:rFonts w:ascii="Times New Roman" w:hAnsi="Times New Roman" w:cs="Times New Roman"/>
          <w:sz w:val="28"/>
          <w:szCs w:val="28"/>
        </w:rPr>
        <w:t>ое</w:t>
      </w:r>
      <w:r w:rsidRPr="00B741B5">
        <w:rPr>
          <w:rFonts w:ascii="Times New Roman" w:hAnsi="Times New Roman" w:cs="Times New Roman"/>
          <w:sz w:val="28"/>
          <w:szCs w:val="28"/>
        </w:rPr>
        <w:t xml:space="preserve"> лиц</w:t>
      </w:r>
      <w:r w:rsidR="00DA2880">
        <w:rPr>
          <w:rFonts w:ascii="Times New Roman" w:hAnsi="Times New Roman" w:cs="Times New Roman"/>
          <w:sz w:val="28"/>
          <w:szCs w:val="28"/>
        </w:rPr>
        <w:t>о</w:t>
      </w:r>
      <w:r w:rsidRPr="00B741B5">
        <w:rPr>
          <w:rFonts w:ascii="Times New Roman" w:hAnsi="Times New Roman" w:cs="Times New Roman"/>
          <w:sz w:val="28"/>
          <w:szCs w:val="28"/>
        </w:rPr>
        <w:t>, в том числе зарегистрированн</w:t>
      </w:r>
      <w:r w:rsidR="00DA2880">
        <w:rPr>
          <w:rFonts w:ascii="Times New Roman" w:hAnsi="Times New Roman" w:cs="Times New Roman"/>
          <w:sz w:val="28"/>
          <w:szCs w:val="28"/>
        </w:rPr>
        <w:t>о</w:t>
      </w:r>
      <w:r w:rsidRPr="00B741B5">
        <w:rPr>
          <w:rFonts w:ascii="Times New Roman" w:hAnsi="Times New Roman" w:cs="Times New Roman"/>
          <w:sz w:val="28"/>
          <w:szCs w:val="28"/>
        </w:rPr>
        <w:t>е в качестве индивидуальн</w:t>
      </w:r>
      <w:r w:rsidR="00DA2880">
        <w:rPr>
          <w:rFonts w:ascii="Times New Roman" w:hAnsi="Times New Roman" w:cs="Times New Roman"/>
          <w:sz w:val="28"/>
          <w:szCs w:val="28"/>
        </w:rPr>
        <w:t>ого</w:t>
      </w:r>
      <w:r w:rsidRPr="00B741B5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DA2880">
        <w:rPr>
          <w:rFonts w:ascii="Times New Roman" w:hAnsi="Times New Roman" w:cs="Times New Roman"/>
          <w:sz w:val="28"/>
          <w:szCs w:val="28"/>
        </w:rPr>
        <w:t>я</w:t>
      </w:r>
      <w:r w:rsidRPr="00B741B5">
        <w:rPr>
          <w:rFonts w:ascii="Times New Roman" w:hAnsi="Times New Roman" w:cs="Times New Roman"/>
          <w:sz w:val="28"/>
          <w:szCs w:val="28"/>
        </w:rPr>
        <w:t>, или юридическ</w:t>
      </w:r>
      <w:r w:rsidR="00DA2880">
        <w:rPr>
          <w:rFonts w:ascii="Times New Roman" w:hAnsi="Times New Roman" w:cs="Times New Roman"/>
          <w:sz w:val="28"/>
          <w:szCs w:val="28"/>
        </w:rPr>
        <w:t>ое</w:t>
      </w:r>
      <w:r w:rsidRPr="00B741B5">
        <w:rPr>
          <w:rFonts w:ascii="Times New Roman" w:hAnsi="Times New Roman" w:cs="Times New Roman"/>
          <w:sz w:val="28"/>
          <w:szCs w:val="28"/>
        </w:rPr>
        <w:t xml:space="preserve"> лиц</w:t>
      </w:r>
      <w:r w:rsidR="00DA2880"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Pr="00B741B5">
        <w:rPr>
          <w:rFonts w:ascii="Times New Roman" w:hAnsi="Times New Roman" w:cs="Times New Roman"/>
          <w:sz w:val="28"/>
          <w:szCs w:val="28"/>
        </w:rPr>
        <w:t>.</w:t>
      </w:r>
    </w:p>
    <w:p w:rsidR="00B741B5" w:rsidRPr="00B741B5" w:rsidRDefault="00B741B5" w:rsidP="00B741B5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1B5">
        <w:rPr>
          <w:rFonts w:ascii="Times New Roman" w:hAnsi="Times New Roman" w:cs="Times New Roman"/>
          <w:sz w:val="28"/>
          <w:szCs w:val="28"/>
        </w:rPr>
        <w:t>Информация</w:t>
      </w:r>
      <w:r>
        <w:rPr>
          <w:rFonts w:ascii="Times New Roman" w:hAnsi="Times New Roman" w:cs="Times New Roman"/>
          <w:sz w:val="28"/>
          <w:szCs w:val="28"/>
        </w:rPr>
        <w:t> – </w:t>
      </w:r>
      <w:r w:rsidRPr="00B741B5">
        <w:rPr>
          <w:rFonts w:ascii="Times New Roman" w:hAnsi="Times New Roman" w:cs="Times New Roman"/>
          <w:sz w:val="28"/>
          <w:szCs w:val="28"/>
        </w:rPr>
        <w:t>информация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учреждениях, расположенных на территории городского округа.</w:t>
      </w:r>
    </w:p>
    <w:p w:rsidR="00B741B5" w:rsidRPr="00B741B5" w:rsidRDefault="00B741B5" w:rsidP="00B741B5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1B5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 – </w:t>
      </w:r>
      <w:r w:rsidRPr="00B741B5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услуг.</w:t>
      </w:r>
    </w:p>
    <w:p w:rsidR="00B741B5" w:rsidRPr="00B741B5" w:rsidRDefault="00B741B5" w:rsidP="00B741B5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41B5">
        <w:rPr>
          <w:rFonts w:ascii="Times New Roman" w:hAnsi="Times New Roman" w:cs="Times New Roman"/>
          <w:sz w:val="28"/>
          <w:szCs w:val="28"/>
        </w:rPr>
        <w:t>Представитель</w:t>
      </w:r>
      <w:r>
        <w:rPr>
          <w:rFonts w:ascii="Times New Roman" w:hAnsi="Times New Roman" w:cs="Times New Roman"/>
          <w:sz w:val="28"/>
          <w:szCs w:val="28"/>
        </w:rPr>
        <w:t> – </w:t>
      </w:r>
      <w:r w:rsidRPr="00B741B5">
        <w:rPr>
          <w:rFonts w:ascii="Times New Roman" w:hAnsi="Times New Roman" w:cs="Times New Roman"/>
          <w:sz w:val="28"/>
          <w:szCs w:val="28"/>
        </w:rPr>
        <w:t xml:space="preserve">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</w:t>
      </w:r>
      <w:r w:rsidRPr="00B741B5">
        <w:rPr>
          <w:rFonts w:ascii="Times New Roman" w:hAnsi="Times New Roman" w:cs="Times New Roman"/>
          <w:sz w:val="28"/>
          <w:szCs w:val="28"/>
        </w:rPr>
        <w:lastRenderedPageBreak/>
        <w:t>акта уполномоченного на то государственного органа или органа местного самоуправления.</w:t>
      </w:r>
      <w:proofErr w:type="gramEnd"/>
    </w:p>
    <w:p w:rsidR="00B741B5" w:rsidRPr="00B741B5" w:rsidRDefault="00B741B5" w:rsidP="00B741B5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1B5">
        <w:rPr>
          <w:rFonts w:ascii="Times New Roman" w:hAnsi="Times New Roman" w:cs="Times New Roman"/>
          <w:sz w:val="28"/>
          <w:szCs w:val="28"/>
        </w:rPr>
        <w:t>РПГУ</w:t>
      </w:r>
      <w:r>
        <w:rPr>
          <w:rFonts w:ascii="Times New Roman" w:hAnsi="Times New Roman" w:cs="Times New Roman"/>
          <w:sz w:val="28"/>
          <w:szCs w:val="28"/>
        </w:rPr>
        <w:t> – </w:t>
      </w:r>
      <w:r w:rsidRPr="00B741B5">
        <w:rPr>
          <w:rFonts w:ascii="Times New Roman" w:hAnsi="Times New Roman" w:cs="Times New Roman"/>
          <w:sz w:val="28"/>
          <w:szCs w:val="28"/>
        </w:rPr>
        <w:t>информационная система «Портал Воронежской области в сети Интернет».</w:t>
      </w:r>
    </w:p>
    <w:p w:rsidR="00B741B5" w:rsidRPr="00B741B5" w:rsidRDefault="00B741B5" w:rsidP="00B741B5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1B5">
        <w:rPr>
          <w:rFonts w:ascii="Times New Roman" w:hAnsi="Times New Roman" w:cs="Times New Roman"/>
          <w:sz w:val="28"/>
          <w:szCs w:val="28"/>
        </w:rPr>
        <w:t>Управление образования и молодежной политики</w:t>
      </w:r>
      <w:r>
        <w:rPr>
          <w:rFonts w:ascii="Times New Roman" w:hAnsi="Times New Roman" w:cs="Times New Roman"/>
          <w:sz w:val="28"/>
          <w:szCs w:val="28"/>
        </w:rPr>
        <w:t> – </w:t>
      </w:r>
      <w:r w:rsidRPr="00B741B5">
        <w:rPr>
          <w:rFonts w:ascii="Times New Roman" w:hAnsi="Times New Roman" w:cs="Times New Roman"/>
          <w:sz w:val="28"/>
          <w:szCs w:val="28"/>
        </w:rPr>
        <w:t>управление образования и молодежной политики администрации городского округа город Воронеж.</w:t>
      </w:r>
    </w:p>
    <w:p w:rsidR="00B741B5" w:rsidRPr="00B741B5" w:rsidRDefault="00B741B5" w:rsidP="00B741B5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1B5">
        <w:rPr>
          <w:rFonts w:ascii="Times New Roman" w:hAnsi="Times New Roman" w:cs="Times New Roman"/>
          <w:sz w:val="28"/>
          <w:szCs w:val="28"/>
        </w:rPr>
        <w:t>Управление культуры</w:t>
      </w:r>
      <w:r>
        <w:rPr>
          <w:rFonts w:ascii="Times New Roman" w:hAnsi="Times New Roman" w:cs="Times New Roman"/>
          <w:sz w:val="28"/>
          <w:szCs w:val="28"/>
        </w:rPr>
        <w:t> – </w:t>
      </w:r>
      <w:r w:rsidRPr="00B741B5">
        <w:rPr>
          <w:rFonts w:ascii="Times New Roman" w:hAnsi="Times New Roman" w:cs="Times New Roman"/>
          <w:sz w:val="28"/>
          <w:szCs w:val="28"/>
        </w:rPr>
        <w:t xml:space="preserve">управление культуры администрации городского округа город Воронеж. </w:t>
      </w:r>
    </w:p>
    <w:p w:rsidR="00B741B5" w:rsidRPr="00B741B5" w:rsidRDefault="00B741B5" w:rsidP="00B741B5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1B5">
        <w:rPr>
          <w:rFonts w:ascii="Times New Roman" w:hAnsi="Times New Roman" w:cs="Times New Roman"/>
          <w:sz w:val="28"/>
          <w:szCs w:val="28"/>
        </w:rPr>
        <w:t>Управление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> – </w:t>
      </w:r>
      <w:r w:rsidRPr="00B741B5">
        <w:rPr>
          <w:rFonts w:ascii="Times New Roman" w:hAnsi="Times New Roman" w:cs="Times New Roman"/>
          <w:sz w:val="28"/>
          <w:szCs w:val="28"/>
        </w:rPr>
        <w:t xml:space="preserve">управление физической культуры и спорта администрации городского округа город Воронеж.  </w:t>
      </w:r>
    </w:p>
    <w:p w:rsidR="00B741B5" w:rsidRPr="00B741B5" w:rsidRDefault="00B741B5" w:rsidP="00B741B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B741B5">
        <w:rPr>
          <w:rFonts w:eastAsia="Calibri"/>
          <w:sz w:val="28"/>
          <w:szCs w:val="28"/>
        </w:rPr>
        <w:t>ФРГУ</w:t>
      </w:r>
      <w:r>
        <w:rPr>
          <w:rFonts w:eastAsia="Calibri"/>
          <w:sz w:val="28"/>
          <w:szCs w:val="28"/>
        </w:rPr>
        <w:t> – </w:t>
      </w:r>
      <w:r w:rsidRPr="00B741B5">
        <w:rPr>
          <w:rFonts w:eastAsia="Calibri"/>
          <w:sz w:val="28"/>
          <w:szCs w:val="28"/>
        </w:rPr>
        <w:t>федеральная государственная информационная система «Федеральный реестр государственных и муниципальных услуг (функций)».</w:t>
      </w:r>
    </w:p>
    <w:p w:rsidR="00B741B5" w:rsidRPr="00B741B5" w:rsidRDefault="00B741B5" w:rsidP="00B741B5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741B5" w:rsidRPr="00B741B5" w:rsidRDefault="00B741B5" w:rsidP="00B741B5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741B5" w:rsidRDefault="00B741B5" w:rsidP="00B741B5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741B5" w:rsidTr="00B741B5">
        <w:tc>
          <w:tcPr>
            <w:tcW w:w="4785" w:type="dxa"/>
          </w:tcPr>
          <w:p w:rsidR="00B741B5" w:rsidRPr="00B741B5" w:rsidRDefault="00B741B5" w:rsidP="00B741B5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B741B5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</w:t>
            </w:r>
          </w:p>
          <w:p w:rsidR="00B741B5" w:rsidRDefault="00B741B5" w:rsidP="00B741B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B5">
              <w:rPr>
                <w:rFonts w:ascii="Times New Roman" w:hAnsi="Times New Roman" w:cs="Times New Roman"/>
                <w:sz w:val="28"/>
                <w:szCs w:val="28"/>
              </w:rPr>
              <w:t>образования и молодежной политики</w:t>
            </w:r>
          </w:p>
        </w:tc>
        <w:tc>
          <w:tcPr>
            <w:tcW w:w="4785" w:type="dxa"/>
          </w:tcPr>
          <w:p w:rsidR="00B741B5" w:rsidRDefault="00B741B5" w:rsidP="00B741B5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41B5" w:rsidRDefault="00B741B5" w:rsidP="00B741B5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41B5">
              <w:rPr>
                <w:rFonts w:ascii="Times New Roman" w:hAnsi="Times New Roman" w:cs="Times New Roman"/>
                <w:sz w:val="28"/>
                <w:szCs w:val="28"/>
              </w:rPr>
              <w:t>О.Н. Бакуменко</w:t>
            </w:r>
          </w:p>
        </w:tc>
      </w:tr>
    </w:tbl>
    <w:p w:rsidR="00AA68C7" w:rsidRPr="00B741B5" w:rsidRDefault="00AA68C7" w:rsidP="00B741B5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sectPr w:rsidR="00AA68C7" w:rsidRPr="00B741B5" w:rsidSect="00B741B5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66F" w:rsidRDefault="00CE166F" w:rsidP="00B741B5">
      <w:r>
        <w:separator/>
      </w:r>
    </w:p>
  </w:endnote>
  <w:endnote w:type="continuationSeparator" w:id="0">
    <w:p w:rsidR="00CE166F" w:rsidRDefault="00CE166F" w:rsidP="00B7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66F" w:rsidRDefault="00CE166F" w:rsidP="00B741B5">
      <w:r>
        <w:separator/>
      </w:r>
    </w:p>
  </w:footnote>
  <w:footnote w:type="continuationSeparator" w:id="0">
    <w:p w:rsidR="00CE166F" w:rsidRDefault="00CE166F" w:rsidP="00B74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68341"/>
      <w:docPartObj>
        <w:docPartGallery w:val="Page Numbers (Top of Page)"/>
        <w:docPartUnique/>
      </w:docPartObj>
    </w:sdtPr>
    <w:sdtEndPr/>
    <w:sdtContent>
      <w:p w:rsidR="00B741B5" w:rsidRPr="00B741B5" w:rsidRDefault="00B741B5">
        <w:pPr>
          <w:pStyle w:val="a3"/>
          <w:jc w:val="center"/>
        </w:pPr>
        <w:r w:rsidRPr="00B741B5">
          <w:fldChar w:fldCharType="begin"/>
        </w:r>
        <w:r w:rsidRPr="00B741B5">
          <w:instrText>PAGE   \* MERGEFORMAT</w:instrText>
        </w:r>
        <w:r w:rsidRPr="00B741B5">
          <w:fldChar w:fldCharType="separate"/>
        </w:r>
        <w:r w:rsidR="00DA2880">
          <w:rPr>
            <w:noProof/>
          </w:rPr>
          <w:t>2</w:t>
        </w:r>
        <w:r w:rsidRPr="00B741B5">
          <w:fldChar w:fldCharType="end"/>
        </w:r>
      </w:p>
    </w:sdtContent>
  </w:sdt>
  <w:p w:rsidR="00B741B5" w:rsidRPr="00B741B5" w:rsidRDefault="00B741B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1B5"/>
    <w:rsid w:val="001223D6"/>
    <w:rsid w:val="00657717"/>
    <w:rsid w:val="008A7EE8"/>
    <w:rsid w:val="00AA68C7"/>
    <w:rsid w:val="00AB0A9F"/>
    <w:rsid w:val="00B741B5"/>
    <w:rsid w:val="00CE166F"/>
    <w:rsid w:val="00D46C94"/>
    <w:rsid w:val="00DA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41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74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741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41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741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741B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B74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223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23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41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74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741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41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741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741B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B741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1223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23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Дюжакова Е.В.</cp:lastModifiedBy>
  <cp:revision>3</cp:revision>
  <cp:lastPrinted>2026-06-04T04:49:00Z</cp:lastPrinted>
  <dcterms:created xsi:type="dcterms:W3CDTF">2026-06-10T12:50:00Z</dcterms:created>
  <dcterms:modified xsi:type="dcterms:W3CDTF">2026-06-10T12:54:00Z</dcterms:modified>
</cp:coreProperties>
</file>